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contextualSpacing/>
        <w:jc w:val="right"/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УТВЕРЖДАЮ </w:t>
      </w:r>
    </w:p>
    <w:p>
      <w:pPr>
        <w:pStyle w:val="Normal"/>
        <w:spacing w:before="0" w:after="0"/>
        <w:contextualSpacing/>
        <w:jc w:val="right"/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Начальник управления культуры,</w:t>
      </w:r>
    </w:p>
    <w:p>
      <w:pPr>
        <w:pStyle w:val="Normal"/>
        <w:spacing w:before="0" w:after="0"/>
        <w:contextualSpacing/>
        <w:jc w:val="right"/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спорта и молодежной политики</w:t>
      </w:r>
    </w:p>
    <w:p>
      <w:pPr>
        <w:pStyle w:val="Normal"/>
        <w:spacing w:before="0" w:after="0"/>
        <w:contextualSpacing/>
        <w:jc w:val="right"/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администрации Кемеровского </w:t>
      </w:r>
    </w:p>
    <w:p>
      <w:pPr>
        <w:pStyle w:val="Normal"/>
        <w:spacing w:before="0" w:after="0"/>
        <w:contextualSpacing/>
        <w:jc w:val="right"/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муниципального района</w:t>
      </w:r>
    </w:p>
    <w:p>
      <w:pPr>
        <w:pStyle w:val="Normal"/>
        <w:spacing w:before="0" w:after="0"/>
        <w:contextualSpacing/>
        <w:jc w:val="right"/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________________      А.Г. Крёков</w:t>
      </w:r>
    </w:p>
    <w:p>
      <w:pPr>
        <w:pStyle w:val="Normal"/>
        <w:spacing w:before="0" w:after="0"/>
        <w:contextualSpacing/>
        <w:jc w:val="right"/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« ____ »________________ 2017г.</w:t>
      </w:r>
    </w:p>
    <w:p>
      <w:pPr>
        <w:pStyle w:val="Normal"/>
        <w:spacing w:before="0" w:after="0"/>
        <w:contextualSpacing/>
        <w:jc w:val="righ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uppressAutoHyphens w:val="true"/>
        <w:rPr>
          <w:rFonts w:cs="Calibri"/>
          <w:b/>
          <w:color w:val="000000"/>
          <w:sz w:val="26"/>
          <w:szCs w:val="20"/>
          <w:lang w:val="ru-RU" w:eastAsia="ar-SA"/>
        </w:rPr>
      </w:pPr>
      <w:r>
        <w:rPr>
          <w:rFonts w:cs="Calibri"/>
          <w:b/>
          <w:color w:val="000000"/>
          <w:sz w:val="26"/>
          <w:szCs w:val="20"/>
          <w:lang w:val="ru-RU"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ar-SA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 w:eastAsia="ar-SA"/>
        </w:rPr>
        <w:t xml:space="preserve">ПОЛОЖЕНИЕ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детского видео - экологического фестиваля - конкурса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«Дыхание земли»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Настоящее Положение регламентирует статус и порядок проведения  р</w:t>
      </w:r>
      <w:r>
        <w:rPr>
          <w:rFonts w:ascii="Times New Roman" w:hAnsi="Times New Roman"/>
          <w:sz w:val="28"/>
          <w:szCs w:val="28"/>
          <w:lang w:val="ru-RU"/>
        </w:rPr>
        <w:t>айонного</w:t>
      </w:r>
      <w:r>
        <w:rPr>
          <w:rFonts w:ascii="Times New Roman" w:hAnsi="Times New Roman"/>
          <w:sz w:val="28"/>
          <w:szCs w:val="28"/>
        </w:rPr>
        <w:t xml:space="preserve"> детского видео-экологического фестиваля — конкурса «Дыхание земли» (далее – конкурс).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Настоящее Положение определяет требования к участникам конкурса, критерии отбора и оценки, сроки проведения конкурса.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ОРГАНИЗАТОРЫ, УЧРЕДИТЕЛИ КОНКУРСА,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ОРГКОМИТЕТ КОНКУРСА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43" w:firstLine="360"/>
        <w:jc w:val="both"/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ab/>
        <w:t xml:space="preserve">2.1.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Учредитель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ф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естиваля-конкурса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-  управление культуры, спорта и молодежной политики администрации Кемеровского муниципального района.</w:t>
      </w:r>
    </w:p>
    <w:p>
      <w:pPr>
        <w:pStyle w:val="Normal"/>
        <w:suppressAutoHyphens w:val="true"/>
        <w:spacing w:lineRule="auto" w:line="240" w:before="0" w:after="0"/>
        <w:ind w:left="0" w:right="43" w:firstLine="360"/>
        <w:jc w:val="both"/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ab/>
        <w:t>2.2.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Организаторы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ф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естиваля-конкурса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– муниципальное бюджетное учреждение «Дом культуры Суховского поселения Кемеровского муниципального района». </w:t>
      </w:r>
    </w:p>
    <w:p>
      <w:pPr>
        <w:pStyle w:val="Normal"/>
        <w:suppressAutoHyphens w:val="true"/>
        <w:spacing w:lineRule="auto" w:line="240" w:before="0" w:after="0"/>
        <w:ind w:left="0" w:right="43" w:firstLine="360"/>
        <w:jc w:val="both"/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ab/>
        <w:t xml:space="preserve">Фестиваль-конкурс проводится при информационной поддержке газеты Кемеровского муниципального  района «Заря».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2.3. Для организации и проведения конкурса создается организационный комитет с правами жюри (далее – оргкомитет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конкурса</w:t>
      </w:r>
      <w:r>
        <w:rPr>
          <w:rFonts w:ascii="Times New Roman" w:hAnsi="Times New Roman"/>
          <w:sz w:val="28"/>
          <w:szCs w:val="28"/>
          <w:shd w:fill="FFFFFF" w:val="clear"/>
        </w:rPr>
        <w:t>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  <w:lang w:val="ru-RU" w:eastAsia="ar-SA"/>
        </w:rPr>
      </w:pPr>
      <w:r>
        <w:rPr>
          <w:rFonts w:ascii="Times New Roman" w:hAnsi="Times New Roman"/>
          <w:sz w:val="28"/>
          <w:szCs w:val="28"/>
          <w:shd w:fill="FFFFFF" w:val="clear"/>
          <w:lang w:val="ru-RU" w:eastAsia="ar-SA"/>
        </w:rPr>
        <w:t xml:space="preserve">2.4. Оргкомитет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 w:eastAsia="ar-SA"/>
        </w:rPr>
        <w:t>конкурса</w:t>
      </w:r>
      <w:r>
        <w:rPr>
          <w:rFonts w:ascii="Times New Roman" w:hAnsi="Times New Roman"/>
          <w:sz w:val="28"/>
          <w:szCs w:val="28"/>
          <w:shd w:fill="FFFFFF" w:val="clear"/>
          <w:lang w:val="ru-RU" w:eastAsia="ar-SA"/>
        </w:rPr>
        <w:t xml:space="preserve"> вправе приглашать в качестве жюри профессиональных журналистов, видеографов, а так же, экологов.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  <w:shd w:fill="FFFFFF" w:val="clear"/>
          <w:lang w:val="ru-RU"/>
        </w:rPr>
      </w:pPr>
      <w:r>
        <w:rPr>
          <w:rFonts w:ascii="Times New Roman" w:hAnsi="Times New Roman"/>
          <w:b/>
          <w:sz w:val="28"/>
          <w:szCs w:val="28"/>
          <w:shd w:fill="FFFFFF" w:val="clear"/>
          <w:lang w:val="ru-RU"/>
        </w:rPr>
        <w:t>3. ЦЕЛИ И ЗАДАЧИ ФЕСТИВАЛЯ-КОНКУРСА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 проводится с целью повышения уровня экологической культуры молодежи, привлечения юного населения Кемеровского района к решению экологических проблем, к сохранению окружающей среды и бережному отношению к ней.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Задачи конкурса: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приобщение детей и подростков к возрождению экологических традиций в обществе через видео творчество;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воспитание у юного поколения любви и бережного отношения к природному наследию посредством участия в создании видео роликов на тему охраны окружающей среды;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поддержка и поощрение талантливых экологически мыслящих детей, готовых призывать общество к активным и позитивным действиям по сбережению природных богатств родного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УЧАСТНИКИ КОНКУРСА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shd w:fill="FFFF66" w:val="clear"/>
        </w:rPr>
      </w:pPr>
      <w:r>
        <w:rPr>
          <w:rFonts w:ascii="Times New Roman" w:hAnsi="Times New Roman"/>
          <w:color w:val="000000"/>
          <w:sz w:val="28"/>
          <w:szCs w:val="28"/>
          <w:shd w:fill="FFFF66" w:val="clear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В конкурсе могут принимать участие юные жители Кемеровского района школьного возраста с 7 до 1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8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лет. Выделяются две возрастные группы: ученики младших классов с 7 до 10 лет включительно; ученики средних классов с 11 до 1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8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лет включительно.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ОРГАНИЗАЦИЯ И ПОРЯДОК ПРОВЕДЕНИЯ КОНКУРСА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Конкурс проводится в период с 01 февраля по 01 марта 2017 года в </w:t>
      </w:r>
      <w:r>
        <w:rPr>
          <w:rFonts w:ascii="Times New Roman" w:hAnsi="Times New Roman"/>
          <w:sz w:val="28"/>
          <w:szCs w:val="28"/>
        </w:rPr>
        <w:t>соответствии с тематикой «</w:t>
      </w:r>
      <w:r>
        <w:rPr>
          <w:rFonts w:ascii="Times New Roman" w:hAnsi="Times New Roman"/>
          <w:color w:val="000000"/>
          <w:sz w:val="28"/>
          <w:szCs w:val="28"/>
        </w:rPr>
        <w:t>Дыхание земли». Финал конкурса состоится в  МБУ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«Дом культуры Суховского поселения Кемеровского муниципального района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01 марта 2017 года в рамках открытия Года экологии в Кемеровском муниципальном районе.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Ориентиром для выполнения конкурсной работы может служить ответ на вопрос: О чем нам хочет сказать земля?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Для участия в конкурсе необходимо предоставить заявку (приложение № 1 к Положению о конкурсе), содержащую </w:t>
      </w:r>
      <w:r>
        <w:rPr>
          <w:rFonts w:ascii="Times New Roman" w:hAnsi="Times New Roman"/>
          <w:sz w:val="28"/>
          <w:szCs w:val="28"/>
        </w:rPr>
        <w:t>название творческой работы, фамилию, имя, отчество авторов (полностью), возраст, место учебы, электронный адрес, контактные телефоны участников конкурса и его представителей (родителей или педагогов)</w:t>
      </w:r>
      <w:r>
        <w:rPr>
          <w:rFonts w:ascii="Times New Roman" w:hAnsi="Times New Roman"/>
          <w:color w:val="000000"/>
          <w:sz w:val="28"/>
          <w:szCs w:val="28"/>
        </w:rPr>
        <w:t xml:space="preserve"> и художественную работу, прикрепленную отдельным файлом. </w:t>
      </w:r>
      <w:r>
        <w:rPr>
          <w:rFonts w:ascii="Times New Roman" w:hAnsi="Times New Roman"/>
          <w:sz w:val="28"/>
          <w:szCs w:val="28"/>
        </w:rPr>
        <w:t xml:space="preserve">Представители также предоставляют заполненное согласие законного представителя на обработку персональных данных несовершеннолетнего </w:t>
      </w:r>
      <w:r>
        <w:rPr>
          <w:rFonts w:ascii="Times New Roman" w:hAnsi="Times New Roman"/>
          <w:color w:val="000000"/>
          <w:sz w:val="28"/>
          <w:szCs w:val="28"/>
        </w:rPr>
        <w:t>(приложение № 2 к Положению о конкурсе).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Каждый участник имеет право предоставить по одному видео ролику, длительностью не более трех(3)минут.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Конкурсные творческие работы и заявки направлять по адресу: </w:t>
        <w:br/>
        <w:t>п. Металплощадка ул. Зеленая 4а, и по электронному адресу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up560101@inbox.ru</w:t>
      </w:r>
      <w:r>
        <w:rPr>
          <w:rFonts w:ascii="Times New Roman" w:hAnsi="Times New Roman"/>
          <w:sz w:val="28"/>
          <w:szCs w:val="28"/>
        </w:rPr>
        <w:t xml:space="preserve"> с пометкой «На конкурс «Дыхание земли», </w:t>
      </w:r>
      <w:r>
        <w:rPr>
          <w:rFonts w:ascii="Times New Roman" w:hAnsi="Times New Roman"/>
          <w:sz w:val="28"/>
          <w:szCs w:val="28"/>
        </w:rPr>
        <w:t>телефон для справок 74-33-91</w:t>
      </w:r>
      <w:r>
        <w:rPr>
          <w:rFonts w:ascii="Times New Roman" w:hAnsi="Times New Roman"/>
          <w:sz w:val="28"/>
          <w:szCs w:val="28"/>
        </w:rPr>
        <w:t>. Последний день при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работ и заявок – 22 февраля 2017 года. Работы, присланные на конкурс, не возвращаются.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Смотр и выбор видео роликов для открытого показа, будет осуществляться 28 февраля 2017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Лучшие видео-ролики будут показаны во второй части концерта, посвященного открытию года экологии в Кемеровском муниципальном районе, который состоится 01 марта 2017 года в 12 часов в ДК. п.Металплощадка. </w:t>
        <w:br/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ТРЕБОВАНИЯ К КОНКУРСНЫМ РАБОТАМ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</w:rPr>
        <w:t xml:space="preserve">6.1. Работы должны быть предоставлены на конкурс в электронном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виде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и USB - флеш- носителе 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в формате  </w:t>
      </w:r>
      <w:r>
        <w:rPr>
          <w:rFonts w:ascii="Times New Roman" w:hAnsi="Times New Roman"/>
          <w:sz w:val="28"/>
          <w:szCs w:val="28"/>
          <w:shd w:fill="FFFFFF" w:val="clear"/>
        </w:rPr>
        <w:t>AVI.</w:t>
      </w:r>
    </w:p>
    <w:p>
      <w:pPr>
        <w:pStyle w:val="Normal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 быть отражено название работы и фамилия, имя автора и его фото.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Работы должны быть аккуратно и эстетично оформлены, соответствовать тематике конкурса и техническим параметрам, грамотно изложены, содержать все необходимые сведения.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 КРИТЕРИИ ОЦЕНКИ И ОЦЕНКА РАБОТ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Работы будут оцениваться по следующим критериям: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теме конкурса;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воплощение авторского замысла и целостность восприятия произведения;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сюжета, язык, стилистические особенности, логика изложения, оригинальность;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стиль отснятого материала;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 затронутой проблемы;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 материала и его значимость для природоохранной и просветительской деятельности.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Оргкомитет конкурса осуществляет анализ материалов по 5-балльной шкале. Победители конкурса определяются методом среднеарифметической совокупности оценок жюри по каждой работе.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7.3. Все участники получают дипломы об участии в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айонном фестивале- конкурсе «Дыхание земли».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 ИСПОЛЬЗОВАНИЕ ТВОРЧЕСКИХ РАБОТ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конкурса оставляют за собой право использовать любые конкурсные материалы для освещения итогов конкурса, создания сборников и видеофильмов экологического содержания для массового распространения на территории </w:t>
      </w:r>
      <w:r>
        <w:rPr>
          <w:rFonts w:ascii="Times New Roman" w:hAnsi="Times New Roman"/>
          <w:sz w:val="28"/>
          <w:szCs w:val="28"/>
          <w:shd w:fill="FFFFFF" w:val="clear"/>
        </w:rPr>
        <w:t>Кемеровско</w:t>
      </w:r>
      <w:r>
        <w:rPr>
          <w:rFonts w:ascii="Times New Roman" w:hAnsi="Times New Roman"/>
          <w:sz w:val="28"/>
          <w:szCs w:val="28"/>
          <w:shd w:fill="FFFFFF" w:val="clear"/>
        </w:rPr>
        <w:t>го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муниципальног района</w:t>
      </w:r>
      <w:r>
        <w:rPr>
          <w:rFonts w:ascii="Times New Roman" w:hAnsi="Times New Roman"/>
          <w:sz w:val="28"/>
          <w:szCs w:val="28"/>
          <w:shd w:fill="FFFFFF" w:val="clear"/>
        </w:rPr>
        <w:t>.</w:t>
      </w:r>
      <w:r>
        <w:rPr>
          <w:rFonts w:ascii="Times New Roman" w:hAnsi="Times New Roman"/>
          <w:sz w:val="28"/>
          <w:szCs w:val="28"/>
        </w:rPr>
        <w:t xml:space="preserve"> Права авторов соблюдаются в соответствии с Законом Российской Федерации «Об авторских правах».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НАГРАЖДЕНИЕ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Награждение победителей и активных участников проводится 01 марта 2017 года на мероприятии, посвященном открытию года экологии в России.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Победители (1, 2, 3-е места) выделяются в каждой возрастной группе </w:t>
      </w:r>
      <w:r>
        <w:rPr>
          <w:rFonts w:ascii="Times New Roman" w:hAnsi="Times New Roman"/>
          <w:sz w:val="28"/>
          <w:szCs w:val="28"/>
          <w:shd w:fill="FFFFFF" w:val="clear"/>
        </w:rPr>
        <w:t>(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ученики младших классов с 7 до 10 лет включительно; ученики средних классов с 11 до 1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8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лет включительно).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 образом, победителями конкурса становятся 12 участников.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Победителям конкурса вручаются дипломы за 1-е, 2-е, 3-е место в каждой номинации и возрастной группе и памятные подарки.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Активные участники по решению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жюри </w:t>
      </w:r>
      <w:r>
        <w:rPr>
          <w:rFonts w:ascii="Times New Roman" w:hAnsi="Times New Roman"/>
          <w:sz w:val="28"/>
          <w:szCs w:val="28"/>
        </w:rPr>
        <w:t>награждаются благодарственными  письмами.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Оргкомитет оставляет за собой право дополнительного поощрения отличившихся участников конкурса.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pageBreakBefore/>
        <w:spacing w:lineRule="auto" w:line="240" w:before="0" w:after="0"/>
        <w:ind w:left="4140" w:right="0" w:hanging="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  <w:szCs w:val="20"/>
        </w:rPr>
        <w:t>Приложение № 1</w:t>
      </w:r>
    </w:p>
    <w:p>
      <w:pPr>
        <w:pStyle w:val="1"/>
        <w:keepNext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4309" w:right="0" w:hanging="0"/>
        <w:jc w:val="right"/>
        <w:outlineLvl w:val="0"/>
        <w:rPr>
          <w:b w:val="false"/>
          <w:bCs w:val="false"/>
          <w:sz w:val="28"/>
          <w:szCs w:val="28"/>
        </w:rPr>
      </w:pPr>
      <w:r>
        <w:rPr>
          <w:b w:val="false"/>
        </w:rPr>
        <w:t xml:space="preserve">к Положению о </w:t>
      </w:r>
      <w:r>
        <w:rPr>
          <w:b w:val="false"/>
          <w:bCs w:val="false"/>
        </w:rPr>
        <w:t xml:space="preserve">проведении </w:t>
      </w:r>
      <w:r>
        <w:rPr>
          <w:b w:val="false"/>
          <w:bCs w:val="false"/>
          <w:sz w:val="28"/>
          <w:szCs w:val="28"/>
        </w:rPr>
        <w:t xml:space="preserve">районного детского видео - экологического </w:t>
      </w:r>
    </w:p>
    <w:p>
      <w:pPr>
        <w:pStyle w:val="1"/>
        <w:keepNext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4309" w:right="0" w:hanging="0"/>
        <w:jc w:val="right"/>
        <w:outlineLvl w:val="0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</w:t>
      </w:r>
      <w:r>
        <w:rPr>
          <w:b w:val="false"/>
          <w:bCs w:val="false"/>
          <w:sz w:val="28"/>
          <w:szCs w:val="28"/>
        </w:rPr>
        <w:t>естиваля - конкурса  «Дыхание земли»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Анкета-заявка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 участие районном детском видео - экологическом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фестивале - конкурсе «Дыхание земли»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1.Ф.И.О.участника </w:t>
      </w:r>
      <w:r>
        <w:rPr>
          <w:rFonts w:ascii="Times New Roman" w:hAnsi="Times New Roman"/>
          <w:i/>
          <w:sz w:val="28"/>
          <w:szCs w:val="28"/>
        </w:rPr>
        <w:t>(полностью)_______________________________________________________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Домашний адрес (с индексом)</w:t>
      </w:r>
      <w:r>
        <w:rPr>
          <w:rFonts w:ascii="Times New Roman" w:hAnsi="Times New Roman"/>
          <w:i/>
          <w:sz w:val="28"/>
          <w:szCs w:val="28"/>
        </w:rPr>
        <w:t>______________________________________ _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Телефон, ____________________________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Дата рождения (число, месяц, год):__________________________________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Образовательное учреждение, курс, класс:____________________________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12"/>
        <w:shd w:fill="FFFFFF" w:val="clear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hd w:fill="FFFFFF" w:val="clear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6. Название работы:_________________________________________________</w:t>
      </w:r>
    </w:p>
    <w:p>
      <w:pPr>
        <w:pStyle w:val="12"/>
        <w:shd w:fill="FFFFFF" w:val="clear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12"/>
        <w:shd w:fill="FFFFFF" w:val="clear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7. Номинация, к которой относится работа:______________________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Название творческого объединения:_</w:t>
      </w:r>
      <w:r>
        <w:rPr>
          <w:rFonts w:ascii="Times New Roman" w:hAnsi="Times New Roman"/>
          <w:i/>
          <w:sz w:val="28"/>
          <w:szCs w:val="28"/>
        </w:rPr>
        <w:t>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Ф.И.О. </w:t>
      </w:r>
      <w:r>
        <w:rPr>
          <w:rFonts w:ascii="Times New Roman" w:hAnsi="Times New Roman"/>
          <w:i/>
          <w:sz w:val="28"/>
          <w:szCs w:val="28"/>
        </w:rPr>
        <w:t>(полностью)</w:t>
      </w:r>
      <w:r>
        <w:rPr>
          <w:rFonts w:ascii="Times New Roman" w:hAnsi="Times New Roman"/>
          <w:sz w:val="28"/>
          <w:szCs w:val="28"/>
        </w:rPr>
        <w:t xml:space="preserve"> руководителя работы, должность _________________________________________________________________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«_______» ________________ 2017 г.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заполнившего анкету-заявку ______________________  Подпись</w:t>
      </w:r>
    </w:p>
    <w:p>
      <w:pPr>
        <w:pStyle w:val="Normal"/>
        <w:pageBreakBefore/>
        <w:spacing w:lineRule="auto" w:line="240" w:before="0" w:after="0"/>
        <w:ind w:left="4140" w:right="0" w:hanging="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0"/>
        </w:rPr>
        <w:t>Приложение № 2</w:t>
      </w:r>
    </w:p>
    <w:p>
      <w:pPr>
        <w:pStyle w:val="1"/>
        <w:keepNext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4309" w:right="0" w:hanging="0"/>
        <w:jc w:val="right"/>
        <w:outlineLvl w:val="0"/>
        <w:rPr>
          <w:b w:val="false"/>
          <w:bCs w:val="false"/>
          <w:sz w:val="28"/>
          <w:szCs w:val="28"/>
        </w:rPr>
      </w:pPr>
      <w:r>
        <w:rPr>
          <w:b w:val="false"/>
        </w:rPr>
        <w:t xml:space="preserve">к Положению о </w:t>
      </w:r>
      <w:r>
        <w:rPr>
          <w:b w:val="false"/>
          <w:bCs w:val="false"/>
        </w:rPr>
        <w:t xml:space="preserve">проведении </w:t>
      </w:r>
      <w:r>
        <w:rPr>
          <w:b w:val="false"/>
          <w:bCs w:val="false"/>
          <w:sz w:val="28"/>
          <w:szCs w:val="28"/>
        </w:rPr>
        <w:t xml:space="preserve">районного детского видео - экологического </w:t>
      </w:r>
    </w:p>
    <w:p>
      <w:pPr>
        <w:pStyle w:val="1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4309" w:right="0" w:hanging="0"/>
        <w:jc w:val="right"/>
        <w:outlineLvl w:val="0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</w:t>
      </w:r>
      <w:r>
        <w:rPr>
          <w:b w:val="false"/>
          <w:bCs w:val="false"/>
          <w:sz w:val="28"/>
          <w:szCs w:val="28"/>
        </w:rPr>
        <w:t>естиваля - конкурса  «Дыхание земли»</w:t>
      </w:r>
    </w:p>
    <w:p>
      <w:pPr>
        <w:pStyle w:val="Normal"/>
        <w:spacing w:lineRule="auto" w:line="240" w:before="0" w:after="0"/>
        <w:ind w:left="558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по адресу: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 законным представителем несовершеннолетнего 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 64 п. 1 Семейного кодекса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даю свое согласие на обработку в управление культуры, спорта и молодёжной политики администрации Кемеровского муниципального района персональных данных моего несовершеннолетнего ребенка 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____________________________________________, относящихся исключительно к перечисленным ниже категориям персональных 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фамилия, имя, отчество;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 xml:space="preserve"> год, месяц, дата и место рождения;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адрес проживания (регистрации);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серия, номер основного документа, удостоверяющего личность;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пол;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адрес проживания ребенка.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      </w:t>
      </w:r>
      <w:r>
        <w:rPr>
          <w:rFonts w:ascii="Times New Roman" w:hAnsi="Times New Roman"/>
          <w:sz w:val="28"/>
          <w:szCs w:val="28"/>
        </w:rPr>
        <w:t>фото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моего ребенка исключительно в следующих целях: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участие в мероприятиях: в конкурсном движении, массовых мероприятиях различного уровня, награждении;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ведение статистики.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сотрудниками управления культуры, спорта и молодёжной политики администрации Кемеровского муниципального района следующих действий в отношении персональных данных ребенка: сбор, систематизация, накопление, хранение, уточнение (обновление, изменение), публикация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в управлении культуры, спорта и молодёжной политики администрации Кемеровского муниципального района, или до отзыва данного Согласия. Данное Согласие может быть отозвано в любой момент по моему письменному заявлению.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_______.______.________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________________________ (______________________)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22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220" w:right="0" w:hanging="0"/>
        <w:jc w:val="center"/>
        <w:rPr/>
      </w:pPr>
      <w:r>
        <w:rPr/>
      </w:r>
      <w:r>
        <w:pict>
          <v:rect fillcolor="#FFFFFF" strokecolor="#000000" strokeweight="0pt" style="position:absolute;width:266.25pt;height:81.2pt;mso-wrap-distance-left:9pt;mso-wrap-distance-right:9pt;mso-wrap-distance-top:0pt;mso-wrap-distance-bottom:0pt;margin-top:0pt;margin-left:192.5pt">
            <v:textbox inset="0in,0in,0in,0in">
              <w:txbxContent>
                <w:tbl>
                  <w:tblPr>
                    <w:jc w:val="righ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325"/>
                  </w:tblGrid>
                  <w:tr>
                    <w:trPr>
                      <w:trHeight w:val="1624" w:hRule="atLeast"/>
                      <w:cantSplit w:val="false"/>
                    </w:trPr>
                    <w:tc>
                      <w:tcPr>
                        <w:tcW w:w="5325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>
                    <w:pStyle w:val="Style18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146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Заголовок 1"/>
    <w:qFormat/>
    <w:link w:val="10"/>
    <w:rsid w:val="0002541e"/>
    <w:basedOn w:val="Normal"/>
    <w:pPr>
      <w:keepNext/>
      <w:spacing w:lineRule="auto" w:line="240" w:before="0" w:after="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11" w:customStyle="1">
    <w:name w:val="Заголовок 1 Знак"/>
    <w:qFormat/>
    <w:link w:val="1"/>
    <w:rsid w:val="0002541e"/>
    <w:basedOn w:val="DefaultParagraphFont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1">
    <w:name w:val="Интернет-ссылка"/>
    <w:rsid w:val="0002541e"/>
    <w:rPr>
      <w:color w:val="0000FF"/>
      <w:u w:val="single"/>
      <w:lang w:val="zxx" w:eastAsia="zxx" w:bidi="zxx"/>
    </w:rPr>
  </w:style>
  <w:style w:type="character" w:styleId="Style12" w:customStyle="1">
    <w:name w:val="Основной текст Знак"/>
    <w:qFormat/>
    <w:link w:val="a5"/>
    <w:rsid w:val="0002541e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2z0">
    <w:name w:val="WW8Num2z0"/>
    <w:qFormat/>
    <w:rPr>
      <w:b/>
      <w:sz w:val="28"/>
      <w:szCs w:val="28"/>
      <w:lang w:val="ru-RU" w:eastAsia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rPr>
      <w:b/>
      <w:sz w:val="28"/>
      <w:szCs w:val="28"/>
      <w:lang w:val="ru-RU" w:eastAsia="ar-SA"/>
    </w:rPr>
  </w:style>
  <w:style w:type="paragraph" w:styleId="Style13">
    <w:name w:val="Заголовок"/>
    <w:qFormat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link w:val="a6"/>
    <w:rsid w:val="0002541e"/>
    <w:basedOn w:val="Normal"/>
    <w:pPr>
      <w:spacing w:lineRule="auto" w:line="240" w:before="0" w:after="120"/>
    </w:pPr>
    <w:rPr>
      <w:rFonts w:ascii="Times New Roman" w:hAnsi="Times New Roman"/>
      <w:sz w:val="20"/>
      <w:szCs w:val="20"/>
    </w:rPr>
  </w:style>
  <w:style w:type="paragraph" w:styleId="Style15">
    <w:name w:val="Список"/>
    <w:basedOn w:val="Style14"/>
    <w:pPr/>
    <w:rPr>
      <w:rFonts w:ascii="Times New Roman" w:hAnsi="Times New Roman" w:cs="Mangal"/>
      <w:sz w:val="24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7">
    <w:name w:val="Указатель"/>
    <w:qFormat/>
    <w:basedOn w:val="Normal"/>
    <w:pPr>
      <w:suppressLineNumbers/>
    </w:pPr>
    <w:rPr>
      <w:rFonts w:ascii="Times New Roman" w:hAnsi="Times New Roman" w:cs="Mangal"/>
      <w:sz w:val="24"/>
    </w:rPr>
  </w:style>
  <w:style w:type="paragraph" w:styleId="ListParagraph">
    <w:name w:val="List Paragraph"/>
    <w:uiPriority w:val="34"/>
    <w:qFormat/>
    <w:rsid w:val="00b14671"/>
    <w:basedOn w:val="Normal"/>
    <w:pPr>
      <w:spacing w:before="0" w:after="200"/>
      <w:ind w:left="720" w:right="0" w:hanging="0"/>
      <w:contextualSpacing/>
    </w:pPr>
    <w:rPr/>
  </w:style>
  <w:style w:type="paragraph" w:styleId="12" w:customStyle="1">
    <w:name w:val="Обычный1"/>
    <w:qFormat/>
    <w:rsid w:val="0002541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paragraph" w:styleId="Style18">
    <w:name w:val="Содержимое врезки"/>
    <w:qFormat/>
    <w:basedOn w:val="Normal"/>
    <w:pPr/>
    <w:rPr/>
  </w:style>
  <w:style w:type="paragraph" w:styleId="Style19">
    <w:name w:val="Блочная цитата"/>
    <w:qFormat/>
    <w:basedOn w:val="Normal"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LibreOffice/4.4.7.2$Windows_x86 LibreOffice_project/f3153a8b245191196a4b6b9abd1d0da16eead600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2016-12-22T18:29:00Z</dcterms:created>
  <dc:creator>Татьяна</dc:creator>
  <dc:language>ru-RU</dc:language>
  <cp:lastPrinted>2017-02-02T10:16:46Z</cp:lastPrinted>
  <dcterms:modified xsi:type="dcterms:W3CDTF">2017-02-02T08:56:27Z</dcterms:modified>
  <cp:revision>5</cp:revision>
</cp:coreProperties>
</file>